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AB" w:rsidRPr="00BF1FAB" w:rsidRDefault="00BF1FAB" w:rsidP="00BF1FAB">
      <w:pPr>
        <w:spacing w:before="160" w:after="16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a1"/>
      <w:bookmarkEnd w:id="0"/>
      <w:r w:rsidRPr="00BF1FAB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ПОСТАНОВЛЕНИЕ МИНИСТЕРСТВА ЖИЛИЩНО-КОММУНАЛЬНОГО ХОЗЯЙСТВА РЕСПУБЛИКИ БЕЛАРУСЬ</w:t>
      </w:r>
    </w:p>
    <w:p w:rsidR="00BF1FAB" w:rsidRPr="00BF1FAB" w:rsidRDefault="00BF1FAB" w:rsidP="00BF1FAB">
      <w:pPr>
        <w:spacing w:before="160" w:after="16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F1FAB">
        <w:rPr>
          <w:rFonts w:eastAsia="Times New Roman" w:cs="Times New Roman"/>
          <w:i/>
          <w:iCs/>
          <w:sz w:val="24"/>
          <w:szCs w:val="24"/>
          <w:lang w:eastAsia="ru-RU"/>
        </w:rPr>
        <w:t>6 декабря 2019 г. № 26</w:t>
      </w:r>
    </w:p>
    <w:p w:rsidR="00BF1FAB" w:rsidRPr="00BF1FAB" w:rsidRDefault="00BF1FAB" w:rsidP="00BF1FAB">
      <w:pPr>
        <w:spacing w:before="360" w:after="360"/>
        <w:ind w:right="2268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F1F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Об определении норм и нормативов расходов на 2020 год</w:t>
      </w:r>
    </w:p>
    <w:p w:rsidR="00BF1FAB" w:rsidRPr="00BF1FAB" w:rsidRDefault="00BF1FAB" w:rsidP="00BF1FAB">
      <w:pPr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F1FAB">
        <w:rPr>
          <w:rFonts w:eastAsia="Times New Roman" w:cs="Times New Roman"/>
          <w:sz w:val="24"/>
          <w:szCs w:val="24"/>
          <w:lang w:eastAsia="ru-RU"/>
        </w:rPr>
        <w:t xml:space="preserve">На основании </w:t>
      </w:r>
      <w:hyperlink r:id="rId5" w:anchor="a83" w:tooltip="+" w:history="1">
        <w:r w:rsidRPr="00BF1FAB">
          <w:rPr>
            <w:rFonts w:eastAsia="Times New Roman" w:cs="Times New Roman"/>
            <w:color w:val="0038C8"/>
            <w:sz w:val="24"/>
            <w:szCs w:val="24"/>
            <w:u w:val="single"/>
            <w:lang w:eastAsia="ru-RU"/>
          </w:rPr>
          <w:t>абзаца восьмого</w:t>
        </w:r>
      </w:hyperlink>
      <w:r w:rsidRPr="00BF1FAB">
        <w:rPr>
          <w:rFonts w:eastAsia="Times New Roman" w:cs="Times New Roman"/>
          <w:sz w:val="24"/>
          <w:szCs w:val="24"/>
          <w:lang w:eastAsia="ru-RU"/>
        </w:rPr>
        <w:t xml:space="preserve"> части второй и </w:t>
      </w:r>
      <w:hyperlink r:id="rId6" w:anchor="a84" w:tooltip="+" w:history="1">
        <w:r w:rsidRPr="00BF1FAB">
          <w:rPr>
            <w:rFonts w:eastAsia="Times New Roman" w:cs="Times New Roman"/>
            <w:color w:val="0038C8"/>
            <w:sz w:val="24"/>
            <w:szCs w:val="24"/>
            <w:u w:val="single"/>
            <w:lang w:eastAsia="ru-RU"/>
          </w:rPr>
          <w:t>части пятой</w:t>
        </w:r>
      </w:hyperlink>
      <w:r w:rsidRPr="00BF1FAB">
        <w:rPr>
          <w:rFonts w:eastAsia="Times New Roman" w:cs="Times New Roman"/>
          <w:sz w:val="24"/>
          <w:szCs w:val="24"/>
          <w:lang w:eastAsia="ru-RU"/>
        </w:rPr>
        <w:t xml:space="preserve"> пункта 5 Положения о порядке формирования и применения планово-расчетных цен на жилищно-коммунальные услуги, утвержденного постановлением Совета Министров Республики Беларусь от 18 января 2006 г. № 54, Министерство жилищно-коммунального хозяйства Республики Беларусь ПОСТАНОВЛЯЕТ:</w:t>
      </w:r>
    </w:p>
    <w:p w:rsidR="00BF1FAB" w:rsidRPr="00BF1FAB" w:rsidRDefault="00BF1FAB" w:rsidP="00BF1FAB">
      <w:pPr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F1FAB">
        <w:rPr>
          <w:rFonts w:eastAsia="Times New Roman" w:cs="Times New Roman"/>
          <w:sz w:val="24"/>
          <w:szCs w:val="24"/>
          <w:lang w:eastAsia="ru-RU"/>
        </w:rPr>
        <w:t>1. Определить на 2020 год для организаций, осуществляющих эксплуатацию жилищного фонда и (или) предоставляющих жилищно-коммунальные услуги, за исключением организаций г. Минска и организаций системы Министерства энергетики:</w:t>
      </w:r>
    </w:p>
    <w:p w:rsidR="00BF1FAB" w:rsidRPr="00BF1FAB" w:rsidRDefault="00BF1FAB" w:rsidP="00BF1FAB">
      <w:pPr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F1FAB">
        <w:rPr>
          <w:rFonts w:eastAsia="Times New Roman" w:cs="Times New Roman"/>
          <w:sz w:val="24"/>
          <w:szCs w:val="24"/>
          <w:lang w:eastAsia="ru-RU"/>
        </w:rPr>
        <w:t xml:space="preserve">нормы накладных расходов согласно </w:t>
      </w:r>
      <w:hyperlink r:id="rId7" w:anchor="a2" w:tooltip="+" w:history="1">
        <w:r w:rsidRPr="00BF1FAB">
          <w:rPr>
            <w:rFonts w:eastAsia="Times New Roman" w:cs="Times New Roman"/>
            <w:color w:val="0038C8"/>
            <w:sz w:val="24"/>
            <w:szCs w:val="24"/>
            <w:u w:val="single"/>
            <w:lang w:eastAsia="ru-RU"/>
          </w:rPr>
          <w:t>приложению</w:t>
        </w:r>
      </w:hyperlink>
      <w:r w:rsidRPr="00BF1FAB">
        <w:rPr>
          <w:rFonts w:eastAsia="Times New Roman" w:cs="Times New Roman"/>
          <w:sz w:val="24"/>
          <w:szCs w:val="24"/>
          <w:lang w:eastAsia="ru-RU"/>
        </w:rPr>
        <w:t>;</w:t>
      </w:r>
    </w:p>
    <w:p w:rsidR="00BF1FAB" w:rsidRPr="00BF1FAB" w:rsidRDefault="00BF1FAB" w:rsidP="00BF1FAB">
      <w:pPr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bookmarkStart w:id="1" w:name="a5"/>
      <w:bookmarkEnd w:id="1"/>
      <w:r w:rsidRPr="00BF1FAB">
        <w:rPr>
          <w:rFonts w:eastAsia="Times New Roman" w:cs="Times New Roman"/>
          <w:sz w:val="24"/>
          <w:szCs w:val="24"/>
          <w:lang w:eastAsia="ru-RU"/>
        </w:rPr>
        <w:t>нормативы:</w:t>
      </w:r>
    </w:p>
    <w:p w:rsidR="00BF1FAB" w:rsidRPr="00BF1FAB" w:rsidRDefault="00BF1FAB" w:rsidP="00BF1FAB">
      <w:pPr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F1FAB">
        <w:rPr>
          <w:rFonts w:eastAsia="Times New Roman" w:cs="Times New Roman"/>
          <w:sz w:val="24"/>
          <w:szCs w:val="24"/>
          <w:lang w:eastAsia="ru-RU"/>
        </w:rPr>
        <w:t>технологических потерь тепловой энергии – не более 10 процентов;</w:t>
      </w:r>
    </w:p>
    <w:p w:rsidR="00BF1FAB" w:rsidRPr="00BF1FAB" w:rsidRDefault="00BF1FAB" w:rsidP="00BF1FAB">
      <w:pPr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F1FAB">
        <w:rPr>
          <w:rFonts w:eastAsia="Times New Roman" w:cs="Times New Roman"/>
          <w:sz w:val="24"/>
          <w:szCs w:val="24"/>
          <w:lang w:eastAsia="ru-RU"/>
        </w:rPr>
        <w:t>потерь и неучтенных расходов воды – не более 12 процентов.</w:t>
      </w:r>
    </w:p>
    <w:p w:rsidR="00BF1FAB" w:rsidRPr="00BF1FAB" w:rsidRDefault="00BF1FAB" w:rsidP="00BF1FAB">
      <w:pPr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F1FAB">
        <w:rPr>
          <w:rFonts w:eastAsia="Times New Roman" w:cs="Times New Roman"/>
          <w:sz w:val="24"/>
          <w:szCs w:val="24"/>
          <w:lang w:eastAsia="ru-RU"/>
        </w:rPr>
        <w:t>2. Настоящее постановление вступает в силу после его официального опубликования.</w:t>
      </w:r>
    </w:p>
    <w:p w:rsidR="00BF1FAB" w:rsidRPr="00BF1FAB" w:rsidRDefault="00BF1FAB" w:rsidP="00BF1FAB">
      <w:pPr>
        <w:spacing w:before="160" w:after="16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F1FA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BF1FAB" w:rsidRPr="00BF1FAB" w:rsidTr="00BF1FA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1FAB" w:rsidRPr="00BF1FAB" w:rsidRDefault="00BF1FAB" w:rsidP="00BF1FAB">
            <w:pPr>
              <w:spacing w:before="160" w:after="16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FA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1FAB" w:rsidRPr="00BF1FAB" w:rsidRDefault="00BF1FAB" w:rsidP="00BF1FAB">
            <w:pPr>
              <w:spacing w:before="160" w:after="16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FA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А.А.Терехов</w:t>
            </w:r>
            <w:proofErr w:type="spellEnd"/>
          </w:p>
        </w:tc>
      </w:tr>
    </w:tbl>
    <w:p w:rsidR="00CD0A34" w:rsidRDefault="00CD0A34">
      <w:bookmarkStart w:id="2" w:name="_GoBack"/>
      <w:bookmarkEnd w:id="2"/>
    </w:p>
    <w:sectPr w:rsidR="00CD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A5"/>
    <w:rsid w:val="00B402A5"/>
    <w:rsid w:val="00BF1FAB"/>
    <w:rsid w:val="00C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Gbinfo_u\abon\Temp\41713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Gbinfo_u\abon\Temp\84560.htm" TargetMode="External"/><Relationship Id="rId5" Type="http://schemas.openxmlformats.org/officeDocument/2006/relationships/hyperlink" Target="file:///C:\Gbinfo_u\abon\Temp\84560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vkh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</dc:creator>
  <cp:keywords/>
  <dc:description/>
  <cp:lastModifiedBy>abon</cp:lastModifiedBy>
  <cp:revision>3</cp:revision>
  <dcterms:created xsi:type="dcterms:W3CDTF">2020-02-27T06:13:00Z</dcterms:created>
  <dcterms:modified xsi:type="dcterms:W3CDTF">2020-02-27T06:13:00Z</dcterms:modified>
</cp:coreProperties>
</file>